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1D745" w14:textId="3D2A0ED8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</w:t>
      </w:r>
      <w:r w:rsidR="0053694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81F38">
        <w:rPr>
          <w:b/>
          <w:noProof/>
          <w:sz w:val="24"/>
        </w:rPr>
        <w:t>3</w:t>
      </w:r>
      <w:r w:rsidR="00242F4C">
        <w:rPr>
          <w:b/>
          <w:noProof/>
          <w:sz w:val="24"/>
        </w:rPr>
        <w:t>5700</w:t>
      </w:r>
    </w:p>
    <w:p w14:paraId="3094B779" w14:textId="77777777" w:rsidR="00536943" w:rsidRDefault="00536943" w:rsidP="005369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800E09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36943">
        <w:rPr>
          <w:rFonts w:ascii="Arial" w:hAnsi="Arial" w:cs="Arial"/>
          <w:b/>
          <w:bCs/>
        </w:rPr>
        <w:t>LG Electronics</w:t>
      </w:r>
    </w:p>
    <w:p w14:paraId="234CD7C4" w14:textId="47DC8B21" w:rsidR="00236D1F" w:rsidRDefault="00236D1F" w:rsidP="0046287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6287B">
        <w:rPr>
          <w:rFonts w:ascii="Arial" w:hAnsi="Arial" w:cs="Arial" w:hint="eastAsia"/>
          <w:b/>
          <w:bCs/>
          <w:lang w:eastAsia="ja-JP"/>
        </w:rPr>
        <w:t xml:space="preserve">Discussion </w:t>
      </w:r>
      <w:r w:rsidR="00536943">
        <w:rPr>
          <w:rFonts w:ascii="Arial" w:hAnsi="Arial" w:cs="Arial"/>
          <w:b/>
          <w:bCs/>
          <w:lang w:eastAsia="ja-JP"/>
        </w:rPr>
        <w:t xml:space="preserve">for providing </w:t>
      </w:r>
      <w:r w:rsidR="007D1A79">
        <w:rPr>
          <w:rFonts w:ascii="Arial" w:hAnsi="Arial" w:cs="Arial"/>
          <w:b/>
          <w:bCs/>
          <w:lang w:eastAsia="ja-JP"/>
        </w:rPr>
        <w:t>slice base PLMN selection information in Registration Reject message</w:t>
      </w:r>
    </w:p>
    <w:p w14:paraId="55FE3D7D" w14:textId="25CF099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6287B">
        <w:rPr>
          <w:rFonts w:ascii="Arial" w:hAnsi="Arial" w:cs="Arial"/>
          <w:b/>
          <w:bCs/>
        </w:rPr>
        <w:t>18.</w:t>
      </w:r>
      <w:r w:rsidR="00242F4C">
        <w:rPr>
          <w:rFonts w:ascii="Arial" w:hAnsi="Arial" w:cs="Arial"/>
          <w:b/>
          <w:bCs/>
        </w:rPr>
        <w:t>2</w:t>
      </w:r>
      <w:r w:rsidR="0046287B">
        <w:rPr>
          <w:rFonts w:ascii="Arial" w:hAnsi="Arial" w:cs="Arial"/>
          <w:b/>
          <w:bCs/>
        </w:rPr>
        <w:t>.</w:t>
      </w:r>
      <w:r w:rsidR="00242F4C">
        <w:rPr>
          <w:rFonts w:ascii="Arial" w:hAnsi="Arial" w:cs="Arial"/>
          <w:b/>
          <w:bCs/>
        </w:rPr>
        <w:t>36</w:t>
      </w:r>
    </w:p>
    <w:p w14:paraId="1589C299" w14:textId="1201C40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46287B">
        <w:rPr>
          <w:rFonts w:ascii="Arial" w:hAnsi="Arial" w:cs="Arial"/>
          <w:b/>
          <w:bCs/>
        </w:rPr>
        <w:t>DIS</w:t>
      </w:r>
      <w:r w:rsidR="00577727">
        <w:rPr>
          <w:rFonts w:ascii="Arial" w:hAnsi="Arial" w:cs="Arial"/>
          <w:b/>
          <w:bCs/>
        </w:rPr>
        <w:t>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DE7A29B" w:rsidR="00236D1F" w:rsidRDefault="00236D1F">
      <w:pPr>
        <w:rPr>
          <w:rFonts w:ascii="Arial" w:hAnsi="Arial" w:cs="Arial"/>
          <w:b/>
          <w:bCs/>
        </w:rPr>
      </w:pPr>
    </w:p>
    <w:p w14:paraId="118C0C4A" w14:textId="09A427FC" w:rsidR="0046287B" w:rsidRDefault="0046287B" w:rsidP="006F0BE4">
      <w:pPr>
        <w:numPr>
          <w:ilvl w:val="0"/>
          <w:numId w:val="6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Introduction</w:t>
      </w:r>
    </w:p>
    <w:p w14:paraId="126D640E" w14:textId="77777777" w:rsidR="008B376E" w:rsidRDefault="008B376E" w:rsidP="008B376E">
      <w:pPr>
        <w:ind w:left="360"/>
        <w:rPr>
          <w:rFonts w:ascii="Arial" w:hAnsi="Arial" w:cs="Arial"/>
          <w:b/>
          <w:bCs/>
        </w:rPr>
      </w:pPr>
    </w:p>
    <w:p w14:paraId="079815C9" w14:textId="0669C314" w:rsidR="0046287B" w:rsidRDefault="0046287B" w:rsidP="0046287B">
      <w:pPr>
        <w:rPr>
          <w:lang w:eastAsia="ko-KR"/>
        </w:rPr>
      </w:pPr>
      <w:r>
        <w:rPr>
          <w:lang w:eastAsia="ko-KR"/>
        </w:rPr>
        <w:t>T</w:t>
      </w:r>
      <w:r w:rsidRPr="000D2387">
        <w:rPr>
          <w:lang w:eastAsia="ko-KR"/>
        </w:rPr>
        <w:t>h</w:t>
      </w:r>
      <w:r>
        <w:rPr>
          <w:lang w:eastAsia="ko-KR"/>
        </w:rPr>
        <w:t>e stage-1 service requirements</w:t>
      </w:r>
      <w:r w:rsidRPr="000D2387">
        <w:rPr>
          <w:lang w:eastAsia="ko-KR"/>
        </w:rPr>
        <w:t xml:space="preserve"> </w:t>
      </w:r>
      <w:r>
        <w:rPr>
          <w:lang w:eastAsia="ko-KR"/>
        </w:rPr>
        <w:t xml:space="preserve">are provided for </w:t>
      </w:r>
      <w:r w:rsidRPr="00217A4C">
        <w:t>EASNS (Enhanced Access to and Support of Network Slice) work</w:t>
      </w:r>
      <w:r>
        <w:t xml:space="preserve"> item</w:t>
      </w:r>
      <w:r w:rsidRPr="00217A4C">
        <w:t xml:space="preserve">, </w:t>
      </w:r>
      <w:r>
        <w:t xml:space="preserve">and reflected in </w:t>
      </w:r>
      <w:bookmarkStart w:id="0" w:name="_Hlk126643383"/>
      <w:r w:rsidRPr="00217A4C">
        <w:t xml:space="preserve">clause 6.1.2.1 </w:t>
      </w:r>
      <w:bookmarkEnd w:id="0"/>
      <w:r>
        <w:t xml:space="preserve">of </w:t>
      </w:r>
      <w:r w:rsidRPr="000D2387">
        <w:t>TS 22.261</w:t>
      </w:r>
      <w:r w:rsidRPr="000D2387">
        <w:rPr>
          <w:lang w:eastAsia="ko-KR"/>
        </w:rPr>
        <w:t>:</w:t>
      </w:r>
    </w:p>
    <w:p w14:paraId="226D8F4A" w14:textId="77777777" w:rsidR="00A127A9" w:rsidRDefault="00A127A9" w:rsidP="0046287B">
      <w:pPr>
        <w:rPr>
          <w:lang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127A9" w14:paraId="786644C9" w14:textId="77777777" w:rsidTr="00A127A9">
        <w:tc>
          <w:tcPr>
            <w:tcW w:w="9855" w:type="dxa"/>
          </w:tcPr>
          <w:p w14:paraId="789F590D" w14:textId="77777777" w:rsidR="00A127A9" w:rsidRPr="00320611" w:rsidRDefault="00A127A9" w:rsidP="00A127A9">
            <w:pPr>
              <w:ind w:left="720"/>
              <w:rPr>
                <w:i/>
              </w:rPr>
            </w:pPr>
            <w:r w:rsidRPr="00320611">
              <w:rPr>
                <w:i/>
              </w:rPr>
              <w:t xml:space="preserve">For a roaming UE activating a service/application </w:t>
            </w:r>
            <w:r w:rsidRPr="00536943">
              <w:rPr>
                <w:i/>
                <w:highlight w:val="yellow"/>
              </w:rPr>
              <w:t>requiring a network slice not offered by the serving network but available in the area from other network(s)</w:t>
            </w:r>
            <w:r w:rsidRPr="00320611">
              <w:rPr>
                <w:i/>
              </w:rPr>
              <w:t>, the HPLMN shall be able to provide the UE with prioritization information of the VPLMNs with which the UE may register for the network slice.</w:t>
            </w:r>
          </w:p>
          <w:p w14:paraId="2F876624" w14:textId="77777777" w:rsidR="00A127A9" w:rsidRPr="00A127A9" w:rsidRDefault="00A127A9" w:rsidP="0046287B"/>
        </w:tc>
      </w:tr>
    </w:tbl>
    <w:p w14:paraId="1E21892C" w14:textId="58EF66F8" w:rsidR="0046287B" w:rsidRDefault="0046287B">
      <w:pPr>
        <w:rPr>
          <w:rFonts w:ascii="Arial" w:hAnsi="Arial" w:cs="Arial"/>
          <w:b/>
          <w:bCs/>
        </w:rPr>
      </w:pPr>
    </w:p>
    <w:p w14:paraId="3CA82F3F" w14:textId="23F13552" w:rsidR="00426A35" w:rsidRDefault="00527403" w:rsidP="0046287B">
      <w:pPr>
        <w:rPr>
          <w:lang w:eastAsia="ko-KR"/>
        </w:rPr>
      </w:pPr>
      <w:r>
        <w:rPr>
          <w:rFonts w:hint="eastAsia"/>
          <w:lang w:eastAsia="ja-JP"/>
        </w:rPr>
        <w:t>Based on this requirement</w:t>
      </w:r>
      <w:r>
        <w:t>,</w:t>
      </w:r>
      <w:r>
        <w:rPr>
          <w:rFonts w:hint="eastAsia"/>
          <w:lang w:eastAsia="ja-JP"/>
        </w:rPr>
        <w:t xml:space="preserve"> </w:t>
      </w:r>
      <w:r w:rsidR="00426A35">
        <w:rPr>
          <w:lang w:eastAsia="ko-KR"/>
        </w:rPr>
        <w:t>CT1 agreed basic SoR requirement for the slice based PLMN selection information</w:t>
      </w:r>
      <w:r w:rsidR="00A127A9">
        <w:rPr>
          <w:lang w:eastAsia="ko-KR"/>
        </w:rPr>
        <w:t xml:space="preserve"> as shown in TS23.122 specifications</w:t>
      </w:r>
      <w:r w:rsidR="00426A35">
        <w:rPr>
          <w:lang w:eastAsia="ko-KR"/>
        </w:rPr>
        <w:t xml:space="preserve">. </w:t>
      </w:r>
    </w:p>
    <w:p w14:paraId="79226F42" w14:textId="39133D66" w:rsidR="00426A35" w:rsidRDefault="00426A35" w:rsidP="0046287B">
      <w:pPr>
        <w:rPr>
          <w:lang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26A35" w14:paraId="35318D50" w14:textId="77777777" w:rsidTr="00426A35">
        <w:tc>
          <w:tcPr>
            <w:tcW w:w="9855" w:type="dxa"/>
          </w:tcPr>
          <w:p w14:paraId="206CDFA8" w14:textId="77777777" w:rsidR="00426A35" w:rsidRDefault="00426A35" w:rsidP="00426A35">
            <w:pPr>
              <w:rPr>
                <w:lang w:eastAsia="ko-KR"/>
              </w:rPr>
            </w:pPr>
          </w:p>
          <w:p w14:paraId="0BCCEC5A" w14:textId="77777777" w:rsidR="00426A35" w:rsidRPr="00426A35" w:rsidRDefault="00426A35" w:rsidP="00426A3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noProof/>
                <w:lang w:eastAsia="en-GB"/>
              </w:rPr>
            </w:pPr>
            <w:r w:rsidRPr="00426A35">
              <w:rPr>
                <w:noProof/>
                <w:lang w:eastAsia="en-GB"/>
              </w:rPr>
              <w:t xml:space="preserve">The following requirements are applicable for </w:t>
            </w:r>
            <w:r w:rsidRPr="00426A35">
              <w:rPr>
                <w:lang w:eastAsia="en-GB"/>
              </w:rPr>
              <w:t xml:space="preserve">the </w:t>
            </w:r>
            <w:r w:rsidRPr="00426A35">
              <w:rPr>
                <w:noProof/>
                <w:lang w:eastAsia="en-GB"/>
              </w:rPr>
              <w:t>slice-</w:t>
            </w:r>
            <w:r w:rsidRPr="00426A35">
              <w:rPr>
                <w:lang w:eastAsia="en-GB"/>
              </w:rPr>
              <w:t>based</w:t>
            </w:r>
            <w:r w:rsidRPr="00426A35">
              <w:rPr>
                <w:noProof/>
                <w:lang w:eastAsia="en-GB"/>
              </w:rPr>
              <w:t xml:space="preserve"> PLMN selection information:</w:t>
            </w:r>
          </w:p>
          <w:p w14:paraId="4F93F4A3" w14:textId="77777777" w:rsidR="00426A35" w:rsidRPr="00426A35" w:rsidRDefault="00426A35" w:rsidP="00426A3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en-GB"/>
              </w:rPr>
            </w:pPr>
            <w:r w:rsidRPr="00426A35">
              <w:rPr>
                <w:lang w:eastAsia="en-GB"/>
              </w:rPr>
              <w:t>-</w:t>
            </w:r>
            <w:r w:rsidRPr="00426A35">
              <w:rPr>
                <w:lang w:eastAsia="en-GB"/>
              </w:rPr>
              <w:tab/>
              <w:t>The UDM indicates the UE support of slice-based PLMN selection informat</w:t>
            </w:r>
            <w:r>
              <w:rPr>
                <w:lang w:eastAsia="en-GB"/>
              </w:rPr>
              <w:t>i</w:t>
            </w:r>
            <w:r w:rsidRPr="00426A35">
              <w:rPr>
                <w:lang w:eastAsia="en-GB"/>
              </w:rPr>
              <w:t>on to the SOR-AF.</w:t>
            </w:r>
          </w:p>
          <w:p w14:paraId="7A1CF70A" w14:textId="77777777" w:rsidR="00426A35" w:rsidRPr="00426A35" w:rsidRDefault="00426A35" w:rsidP="00426A3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en-GB"/>
              </w:rPr>
            </w:pPr>
            <w:r w:rsidRPr="00426A35">
              <w:rPr>
                <w:lang w:eastAsia="en-GB"/>
              </w:rPr>
              <w:t>-</w:t>
            </w:r>
            <w:r w:rsidRPr="00426A35">
              <w:rPr>
                <w:lang w:eastAsia="en-GB"/>
              </w:rPr>
              <w:tab/>
              <w:t>The SOR-AF may create a slice-based PLMN selection information.</w:t>
            </w:r>
          </w:p>
          <w:p w14:paraId="443E3511" w14:textId="77777777" w:rsidR="00426A35" w:rsidRPr="00426A35" w:rsidRDefault="00426A35" w:rsidP="00426A3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en-GB"/>
              </w:rPr>
            </w:pPr>
            <w:r w:rsidRPr="00426A35">
              <w:rPr>
                <w:lang w:eastAsia="en-GB"/>
              </w:rPr>
              <w:t>-</w:t>
            </w:r>
            <w:r w:rsidRPr="00426A35">
              <w:rPr>
                <w:lang w:eastAsia="en-GB"/>
              </w:rPr>
              <w:tab/>
              <w:t>The HPLMN may provision slice-based PLMN selection information to the UE using control plane steering of roaming mechanism.</w:t>
            </w:r>
          </w:p>
          <w:p w14:paraId="21869F86" w14:textId="77777777" w:rsidR="00426A35" w:rsidRPr="00426A35" w:rsidRDefault="00426A35" w:rsidP="00426A3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en-GB"/>
              </w:rPr>
            </w:pPr>
            <w:r w:rsidRPr="00426A35">
              <w:rPr>
                <w:lang w:eastAsia="en-GB"/>
              </w:rPr>
              <w:t>-</w:t>
            </w:r>
            <w:r w:rsidRPr="00426A35">
              <w:rPr>
                <w:lang w:eastAsia="en-GB"/>
              </w:rPr>
              <w:tab/>
              <w:t xml:space="preserve">The slice-based </w:t>
            </w:r>
            <w:r w:rsidRPr="00426A35">
              <w:rPr>
                <w:noProof/>
                <w:lang w:eastAsia="en-GB"/>
              </w:rPr>
              <w:t>PLMN selection information</w:t>
            </w:r>
            <w:r w:rsidRPr="00426A35">
              <w:rPr>
                <w:lang w:eastAsia="en-GB"/>
              </w:rPr>
              <w:t xml:space="preserve"> carried in the steering of roaming transparent container is security protected. </w:t>
            </w:r>
          </w:p>
          <w:p w14:paraId="37CC56FA" w14:textId="77777777" w:rsidR="00426A35" w:rsidRPr="00426A35" w:rsidRDefault="00426A35" w:rsidP="0046287B">
            <w:pPr>
              <w:rPr>
                <w:lang w:eastAsia="ko-KR"/>
              </w:rPr>
            </w:pPr>
          </w:p>
        </w:tc>
      </w:tr>
    </w:tbl>
    <w:p w14:paraId="322746CD" w14:textId="77777777" w:rsidR="00426A35" w:rsidRDefault="00426A35" w:rsidP="0046287B">
      <w:pPr>
        <w:rPr>
          <w:lang w:eastAsia="ko-KR"/>
        </w:rPr>
      </w:pPr>
    </w:p>
    <w:p w14:paraId="5B48DF3E" w14:textId="669B2A55" w:rsidR="00A127A9" w:rsidRDefault="00A127A9" w:rsidP="0046287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However, </w:t>
      </w:r>
      <w:r>
        <w:rPr>
          <w:rFonts w:eastAsia="맑은 고딕"/>
          <w:lang w:eastAsia="ko-KR"/>
        </w:rPr>
        <w:t>current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legacy SoR procedure does not provide SoR </w:t>
      </w:r>
      <w:r w:rsidR="008B376E">
        <w:rPr>
          <w:rFonts w:eastAsia="맑은 고딕"/>
          <w:lang w:eastAsia="ko-KR"/>
        </w:rPr>
        <w:t>transparent container</w:t>
      </w:r>
      <w:r>
        <w:rPr>
          <w:rFonts w:eastAsia="맑은 고딕"/>
          <w:lang w:eastAsia="ko-KR"/>
        </w:rPr>
        <w:t xml:space="preserve"> information</w:t>
      </w:r>
      <w:r w:rsidR="004F0A96">
        <w:rPr>
          <w:rFonts w:eastAsia="맑은 고딕"/>
          <w:lang w:eastAsia="ko-KR"/>
        </w:rPr>
        <w:t xml:space="preserve"> (i.e. a list of preferred PLMN/access technology combinations)</w:t>
      </w:r>
      <w:r>
        <w:rPr>
          <w:rFonts w:eastAsia="맑은 고딕"/>
          <w:lang w:eastAsia="ko-KR"/>
        </w:rPr>
        <w:t xml:space="preserve"> in Registration Reject message. The current legacy SoR procedure provides the SoR </w:t>
      </w:r>
      <w:r w:rsidR="008B376E">
        <w:rPr>
          <w:rFonts w:eastAsia="맑은 고딕"/>
          <w:lang w:eastAsia="ko-KR"/>
        </w:rPr>
        <w:t xml:space="preserve">transparent </w:t>
      </w:r>
      <w:r>
        <w:rPr>
          <w:rFonts w:eastAsia="맑은 고딕"/>
          <w:lang w:eastAsia="ko-KR"/>
        </w:rPr>
        <w:t>container information</w:t>
      </w:r>
      <w:r w:rsidR="008B376E">
        <w:rPr>
          <w:rFonts w:eastAsia="맑은 고딕"/>
          <w:lang w:eastAsia="ko-KR"/>
        </w:rPr>
        <w:t xml:space="preserve"> only from the Registration</w:t>
      </w:r>
      <w:r>
        <w:rPr>
          <w:rFonts w:eastAsia="맑은 고딕"/>
          <w:lang w:eastAsia="ko-KR"/>
        </w:rPr>
        <w:t xml:space="preserve"> Accept message and </w:t>
      </w:r>
      <w:r w:rsidR="008B376E">
        <w:rPr>
          <w:rFonts w:eastAsia="맑은 고딕"/>
          <w:lang w:eastAsia="ko-KR"/>
        </w:rPr>
        <w:t xml:space="preserve">from the </w:t>
      </w:r>
      <w:r>
        <w:rPr>
          <w:rFonts w:eastAsia="맑은 고딕"/>
          <w:lang w:eastAsia="ko-KR"/>
        </w:rPr>
        <w:t xml:space="preserve">DL NAS </w:t>
      </w:r>
      <w:r w:rsidR="008B376E">
        <w:rPr>
          <w:rFonts w:eastAsia="맑은 고딕"/>
          <w:lang w:eastAsia="ko-KR"/>
        </w:rPr>
        <w:t xml:space="preserve">Transfer </w:t>
      </w:r>
      <w:r>
        <w:rPr>
          <w:rFonts w:eastAsia="맑은 고딕"/>
          <w:lang w:eastAsia="ko-KR"/>
        </w:rPr>
        <w:t>message.</w:t>
      </w:r>
    </w:p>
    <w:p w14:paraId="1E7531BA" w14:textId="77777777" w:rsidR="00A127A9" w:rsidRDefault="00A127A9" w:rsidP="0046287B">
      <w:pPr>
        <w:rPr>
          <w:rFonts w:eastAsia="맑은 고딕"/>
          <w:lang w:eastAsia="ko-KR"/>
        </w:rPr>
      </w:pPr>
    </w:p>
    <w:p w14:paraId="2986087A" w14:textId="77777777" w:rsidR="008B376E" w:rsidRDefault="008B376E" w:rsidP="008B376E">
      <w:pPr>
        <w:rPr>
          <w:i/>
        </w:rPr>
      </w:pPr>
      <w:r>
        <w:rPr>
          <w:rFonts w:eastAsia="맑은 고딕" w:hint="eastAsia"/>
          <w:lang w:eastAsia="ko-KR"/>
        </w:rPr>
        <w:t xml:space="preserve">According to the </w:t>
      </w:r>
      <w:r>
        <w:rPr>
          <w:rFonts w:eastAsia="맑은 고딕"/>
          <w:lang w:eastAsia="ko-KR"/>
        </w:rPr>
        <w:t xml:space="preserve">stage-1 service requirement, this information is needed for the UE </w:t>
      </w:r>
      <w:r w:rsidRPr="00536943">
        <w:rPr>
          <w:i/>
          <w:highlight w:val="yellow"/>
        </w:rPr>
        <w:t xml:space="preserve">requiring a network slice not offered by the serving network </w:t>
      </w:r>
      <w:r w:rsidRPr="008B376E">
        <w:rPr>
          <w:i/>
        </w:rPr>
        <w:t>but available in the area from other network(s).</w:t>
      </w:r>
    </w:p>
    <w:p w14:paraId="160006DE" w14:textId="77777777" w:rsidR="008B376E" w:rsidRDefault="008B376E" w:rsidP="008B376E">
      <w:pPr>
        <w:rPr>
          <w:i/>
        </w:rPr>
      </w:pPr>
    </w:p>
    <w:p w14:paraId="1A141E42" w14:textId="410E274D" w:rsidR="008B376E" w:rsidRDefault="005D0675" w:rsidP="008B376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By the way, d</w:t>
      </w:r>
      <w:r w:rsidR="008B376E">
        <w:rPr>
          <w:rFonts w:eastAsia="맑은 고딕"/>
          <w:lang w:eastAsia="ko-KR"/>
        </w:rPr>
        <w:t xml:space="preserve">uring registration procedure, the </w:t>
      </w:r>
      <w:r w:rsidR="008B376E">
        <w:rPr>
          <w:rFonts w:eastAsia="맑은 고딕" w:hint="eastAsia"/>
          <w:lang w:eastAsia="ko-KR"/>
        </w:rPr>
        <w:t xml:space="preserve">serving network </w:t>
      </w:r>
      <w:r w:rsidR="008B376E">
        <w:rPr>
          <w:rFonts w:eastAsia="맑은 고딕"/>
          <w:lang w:eastAsia="ko-KR"/>
        </w:rPr>
        <w:t xml:space="preserve">can </w:t>
      </w:r>
      <w:r w:rsidR="008B376E">
        <w:rPr>
          <w:rFonts w:eastAsia="맑은 고딕" w:hint="eastAsia"/>
          <w:lang w:eastAsia="ko-KR"/>
        </w:rPr>
        <w:t xml:space="preserve">indicate that </w:t>
      </w:r>
      <w:r w:rsidR="008B376E">
        <w:rPr>
          <w:rFonts w:eastAsia="맑은 고딕"/>
          <w:lang w:eastAsia="ko-KR"/>
        </w:rPr>
        <w:t>the</w:t>
      </w:r>
      <w:r w:rsidR="008B376E">
        <w:rPr>
          <w:rFonts w:eastAsia="맑은 고딕" w:hint="eastAsia"/>
          <w:lang w:eastAsia="ko-KR"/>
        </w:rPr>
        <w:t xml:space="preserve"> </w:t>
      </w:r>
      <w:r w:rsidR="008B376E">
        <w:rPr>
          <w:rFonts w:eastAsia="맑은 고딕"/>
          <w:lang w:eastAsia="ko-KR"/>
        </w:rPr>
        <w:t>network</w:t>
      </w:r>
      <w:r w:rsidR="008B376E">
        <w:rPr>
          <w:rFonts w:eastAsia="맑은 고딕" w:hint="eastAsia"/>
          <w:lang w:eastAsia="ko-KR"/>
        </w:rPr>
        <w:t xml:space="preserve"> </w:t>
      </w:r>
      <w:r w:rsidR="008B376E">
        <w:rPr>
          <w:rFonts w:eastAsia="맑은 고딕"/>
          <w:lang w:eastAsia="ko-KR"/>
        </w:rPr>
        <w:t xml:space="preserve">slice is not available for a UE requiring a network slice using registration reject cause value #62 in the Registration Reject message. </w:t>
      </w:r>
    </w:p>
    <w:p w14:paraId="10D998E1" w14:textId="77777777" w:rsidR="008B376E" w:rsidRPr="00A127A9" w:rsidRDefault="008B376E" w:rsidP="008B376E">
      <w:pPr>
        <w:rPr>
          <w:rFonts w:eastAsia="맑은 고딕"/>
          <w:lang w:eastAsia="ko-KR"/>
        </w:rPr>
      </w:pPr>
    </w:p>
    <w:p w14:paraId="41CBF101" w14:textId="49798481" w:rsidR="00536943" w:rsidRDefault="00536943" w:rsidP="00536943">
      <w:pPr>
        <w:rPr>
          <w:lang w:eastAsia="ko-KR"/>
        </w:rPr>
      </w:pPr>
      <w:r>
        <w:rPr>
          <w:lang w:eastAsia="ko-KR"/>
        </w:rPr>
        <w:t xml:space="preserve">We would like to focus on the </w:t>
      </w:r>
      <w:r w:rsidR="00426A35">
        <w:rPr>
          <w:lang w:eastAsia="ko-KR"/>
        </w:rPr>
        <w:t>stage 2 flo</w:t>
      </w:r>
      <w:r w:rsidR="008B376E">
        <w:rPr>
          <w:lang w:eastAsia="ko-KR"/>
        </w:rPr>
        <w:t xml:space="preserve">w to satisfy these requirements especially “requiring a network slice not offered by the serving network”. </w:t>
      </w:r>
    </w:p>
    <w:p w14:paraId="66C96AD4" w14:textId="77777777" w:rsidR="00536943" w:rsidRDefault="00536943" w:rsidP="00536943">
      <w:pPr>
        <w:jc w:val="right"/>
        <w:rPr>
          <w:lang w:eastAsia="ko-KR"/>
        </w:rPr>
      </w:pPr>
    </w:p>
    <w:p w14:paraId="0558D5A2" w14:textId="3904C5AC" w:rsidR="0046287B" w:rsidRPr="00527403" w:rsidRDefault="0046287B">
      <w:pPr>
        <w:rPr>
          <w:rFonts w:ascii="Arial" w:hAnsi="Arial" w:cs="Arial"/>
          <w:b/>
          <w:bCs/>
        </w:rPr>
      </w:pPr>
    </w:p>
    <w:p w14:paraId="07201DFF" w14:textId="42674A42" w:rsidR="0046287B" w:rsidRDefault="0046287B" w:rsidP="006F0BE4">
      <w:pPr>
        <w:numPr>
          <w:ilvl w:val="0"/>
          <w:numId w:val="6"/>
        </w:numPr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 w:hint="eastAsia"/>
          <w:b/>
          <w:bCs/>
          <w:lang w:eastAsia="ja-JP"/>
        </w:rPr>
        <w:t>I</w:t>
      </w:r>
      <w:r>
        <w:rPr>
          <w:rFonts w:ascii="Arial" w:hAnsi="Arial" w:cs="Arial"/>
          <w:b/>
          <w:bCs/>
          <w:lang w:eastAsia="ja-JP"/>
        </w:rPr>
        <w:t>ssue:</w:t>
      </w:r>
    </w:p>
    <w:p w14:paraId="6EBA7A49" w14:textId="6FC4C146" w:rsidR="00527403" w:rsidRDefault="00536943" w:rsidP="00E23B80">
      <w:pPr>
        <w:pStyle w:val="a9"/>
        <w:ind w:leftChars="0" w:left="360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 xml:space="preserve">Is it possible to send </w:t>
      </w:r>
      <w:r w:rsidR="005D0675">
        <w:rPr>
          <w:rFonts w:ascii="Arial" w:hAnsi="Arial" w:cs="Arial"/>
          <w:b/>
          <w:bCs/>
          <w:lang w:eastAsia="ja-JP"/>
        </w:rPr>
        <w:t xml:space="preserve">slice based PLMN selection information </w:t>
      </w:r>
      <w:r w:rsidR="00426A35">
        <w:rPr>
          <w:rFonts w:ascii="Arial" w:hAnsi="Arial" w:cs="Arial"/>
          <w:b/>
          <w:bCs/>
          <w:lang w:eastAsia="ja-JP"/>
        </w:rPr>
        <w:t>from registration reject message</w:t>
      </w:r>
      <w:r>
        <w:rPr>
          <w:rFonts w:ascii="Arial" w:hAnsi="Arial" w:cs="Arial"/>
          <w:b/>
          <w:bCs/>
          <w:lang w:eastAsia="ja-JP"/>
        </w:rPr>
        <w:t>?</w:t>
      </w:r>
    </w:p>
    <w:p w14:paraId="3DF5F78A" w14:textId="77777777" w:rsidR="00536943" w:rsidRPr="00527403" w:rsidRDefault="00536943" w:rsidP="00536943">
      <w:pPr>
        <w:pStyle w:val="a9"/>
        <w:ind w:leftChars="0" w:left="360"/>
        <w:rPr>
          <w:rFonts w:ascii="Arial" w:hAnsi="Arial" w:cs="Arial"/>
          <w:b/>
          <w:bCs/>
          <w:lang w:eastAsia="ja-JP"/>
        </w:rPr>
      </w:pPr>
    </w:p>
    <w:p w14:paraId="5CC939AB" w14:textId="77777777" w:rsidR="00536943" w:rsidRPr="00536943" w:rsidRDefault="00536943" w:rsidP="001A52CC">
      <w:pPr>
        <w:rPr>
          <w:rFonts w:eastAsia="맑은 고딕"/>
          <w:lang w:eastAsia="ko-KR"/>
        </w:rPr>
      </w:pPr>
    </w:p>
    <w:p w14:paraId="530586A6" w14:textId="0FBEDE72" w:rsidR="00E23B80" w:rsidRDefault="00E23B80" w:rsidP="00527403">
      <w:pPr>
        <w:pStyle w:val="a9"/>
        <w:numPr>
          <w:ilvl w:val="1"/>
          <w:numId w:val="6"/>
        </w:numPr>
        <w:ind w:leftChars="0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>What UDM context information is needed for slice based PLMN selection information for a UE?</w:t>
      </w:r>
    </w:p>
    <w:p w14:paraId="6D65C1F3" w14:textId="77777777" w:rsidR="00E23B80" w:rsidRPr="00476F86" w:rsidRDefault="00E23B80" w:rsidP="00E23B80">
      <w:pPr>
        <w:rPr>
          <w:rFonts w:ascii="Arial" w:hAnsi="Arial" w:cs="Arial"/>
          <w:b/>
          <w:bCs/>
          <w:lang w:eastAsia="ja-JP"/>
        </w:rPr>
      </w:pPr>
    </w:p>
    <w:p w14:paraId="4EC3E3D2" w14:textId="19DF1344" w:rsidR="00E23B80" w:rsidRPr="00E23B80" w:rsidRDefault="00E23B80" w:rsidP="00767C68">
      <w:pPr>
        <w:pStyle w:val="a9"/>
        <w:ind w:leftChars="0" w:left="360"/>
        <w:rPr>
          <w:lang w:eastAsia="ja-JP"/>
        </w:rPr>
      </w:pPr>
      <w:r w:rsidRPr="00E23B80">
        <w:rPr>
          <w:lang w:eastAsia="ja-JP"/>
        </w:rPr>
        <w:lastRenderedPageBreak/>
        <w:t xml:space="preserve">Per UE subscription, UE support of slice-based PLMN selection information </w:t>
      </w:r>
      <w:r w:rsidRPr="00E23B80">
        <w:rPr>
          <w:rFonts w:hint="eastAsia"/>
          <w:lang w:eastAsia="ja-JP"/>
        </w:rPr>
        <w:t xml:space="preserve">indication </w:t>
      </w:r>
    </w:p>
    <w:p w14:paraId="7561B202" w14:textId="77777777" w:rsidR="00E23B80" w:rsidRPr="00E23B80" w:rsidRDefault="00E23B80" w:rsidP="00E23B80">
      <w:pPr>
        <w:pStyle w:val="a9"/>
        <w:ind w:leftChars="0" w:left="360"/>
        <w:rPr>
          <w:rFonts w:ascii="Arial" w:eastAsia="맑은 고딕" w:hAnsi="Arial" w:cs="Arial"/>
          <w:b/>
          <w:bCs/>
          <w:lang w:eastAsia="ko-KR"/>
        </w:rPr>
      </w:pPr>
    </w:p>
    <w:p w14:paraId="4EDFF7C3" w14:textId="1CD8B40A" w:rsidR="00E23B80" w:rsidRDefault="00767C68" w:rsidP="00527403">
      <w:pPr>
        <w:pStyle w:val="a9"/>
        <w:numPr>
          <w:ilvl w:val="1"/>
          <w:numId w:val="6"/>
        </w:numPr>
        <w:ind w:leftChars="0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 xml:space="preserve">Can the UDM be aware of </w:t>
      </w:r>
      <w:r w:rsidR="00E23B80">
        <w:rPr>
          <w:rFonts w:ascii="Arial" w:hAnsi="Arial" w:cs="Arial"/>
          <w:b/>
          <w:bCs/>
          <w:lang w:eastAsia="ja-JP"/>
        </w:rPr>
        <w:t>the slice based PLMN selection information?</w:t>
      </w:r>
    </w:p>
    <w:p w14:paraId="56AE0518" w14:textId="6D0646DA" w:rsidR="00E23B80" w:rsidRPr="00E23B80" w:rsidRDefault="00E23B80" w:rsidP="00E23B80">
      <w:pPr>
        <w:pStyle w:val="a9"/>
        <w:ind w:leftChars="0" w:left="360"/>
        <w:rPr>
          <w:rFonts w:ascii="Arial" w:hAnsi="Arial" w:cs="Arial"/>
          <w:b/>
          <w:bCs/>
          <w:lang w:eastAsia="ja-JP"/>
        </w:rPr>
      </w:pPr>
    </w:p>
    <w:p w14:paraId="3848F305" w14:textId="77777777" w:rsidR="00476F86" w:rsidRDefault="00E23B80" w:rsidP="00767C68">
      <w:pPr>
        <w:pStyle w:val="a9"/>
        <w:ind w:leftChars="0" w:left="360"/>
        <w:rPr>
          <w:lang w:eastAsia="ja-JP"/>
        </w:rPr>
      </w:pPr>
      <w:r w:rsidRPr="00E23B80">
        <w:rPr>
          <w:lang w:eastAsia="ja-JP"/>
        </w:rPr>
        <w:t>Yes,</w:t>
      </w:r>
      <w:r>
        <w:rPr>
          <w:lang w:eastAsia="ja-JP"/>
        </w:rPr>
        <w:t xml:space="preserve"> </w:t>
      </w:r>
      <w:r w:rsidR="00476F86">
        <w:rPr>
          <w:lang w:eastAsia="ja-JP"/>
        </w:rPr>
        <w:t>it can be.</w:t>
      </w:r>
    </w:p>
    <w:p w14:paraId="604B1790" w14:textId="12AF89D3" w:rsidR="00E23B80" w:rsidRDefault="00476F86" w:rsidP="00767C68">
      <w:pPr>
        <w:pStyle w:val="a9"/>
        <w:ind w:leftChars="0" w:left="360"/>
        <w:rPr>
          <w:lang w:eastAsia="ja-JP"/>
        </w:rPr>
      </w:pPr>
      <w:r>
        <w:rPr>
          <w:lang w:eastAsia="ja-JP"/>
        </w:rPr>
        <w:t>B</w:t>
      </w:r>
      <w:r w:rsidR="00E23B80">
        <w:rPr>
          <w:lang w:eastAsia="ja-JP"/>
        </w:rPr>
        <w:t>ased on the SOR-A</w:t>
      </w:r>
      <w:r>
        <w:rPr>
          <w:lang w:eastAsia="ja-JP"/>
        </w:rPr>
        <w:t>F definition, SoR-AF provide slice-based PLMN selection information to the UDM in secured way or a plain text. If the SOR-AF provide slice-based PLMN selection information to the UE in a plane text, the UDM can be aware of the slice based PLMN selection information.</w:t>
      </w:r>
    </w:p>
    <w:p w14:paraId="5A512356" w14:textId="77777777" w:rsidR="00476F86" w:rsidRPr="00E23B80" w:rsidRDefault="00476F86" w:rsidP="00E23B80">
      <w:pPr>
        <w:ind w:left="100" w:hangingChars="50" w:hanging="100"/>
        <w:rPr>
          <w:lang w:eastAsia="ja-JP"/>
        </w:rPr>
      </w:pPr>
    </w:p>
    <w:p w14:paraId="0087D417" w14:textId="77777777" w:rsidR="00E23B80" w:rsidRDefault="00E23B80" w:rsidP="00E23B80">
      <w:pPr>
        <w:pStyle w:val="a9"/>
        <w:ind w:leftChars="0" w:left="360"/>
        <w:rPr>
          <w:rFonts w:ascii="Arial" w:hAnsi="Arial" w:cs="Arial"/>
          <w:b/>
          <w:bCs/>
          <w:lang w:eastAsia="ja-JP"/>
        </w:rPr>
      </w:pP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9495"/>
      </w:tblGrid>
      <w:tr w:rsidR="00E23B80" w14:paraId="3AFFD2EC" w14:textId="77777777" w:rsidTr="00E23B80">
        <w:tc>
          <w:tcPr>
            <w:tcW w:w="9855" w:type="dxa"/>
          </w:tcPr>
          <w:p w14:paraId="2B28CFE0" w14:textId="77777777" w:rsidR="00E23B80" w:rsidRPr="00E23B80" w:rsidRDefault="00E23B80" w:rsidP="00E23B8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en-GB"/>
              </w:rPr>
            </w:pPr>
            <w:r w:rsidRPr="00E23B80">
              <w:rPr>
                <w:b/>
                <w:lang w:eastAsia="en-GB"/>
              </w:rPr>
              <w:t>Steering of Roaming application function (SOR-AF):</w:t>
            </w:r>
            <w:r w:rsidRPr="00E23B80">
              <w:rPr>
                <w:lang w:eastAsia="en-GB"/>
              </w:rPr>
              <w:t xml:space="preserve"> An application function that can provide UDM with one of the following:</w:t>
            </w:r>
          </w:p>
          <w:p w14:paraId="57BB85A3" w14:textId="77777777" w:rsidR="00E23B80" w:rsidRPr="00E23B80" w:rsidRDefault="00E23B80" w:rsidP="00E23B8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en-GB"/>
              </w:rPr>
            </w:pPr>
            <w:r w:rsidRPr="00E23B80">
              <w:rPr>
                <w:lang w:eastAsia="en-GB"/>
              </w:rPr>
              <w:t>a)</w:t>
            </w:r>
            <w:r w:rsidRPr="00E23B80">
              <w:rPr>
                <w:lang w:eastAsia="en-GB"/>
              </w:rPr>
              <w:tab/>
              <w:t>one or more of the following:</w:t>
            </w:r>
          </w:p>
          <w:p w14:paraId="5002A012" w14:textId="77777777" w:rsidR="00E23B80" w:rsidRPr="00E23B80" w:rsidRDefault="00E23B80" w:rsidP="00E23B80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eastAsia="en-GB"/>
              </w:rPr>
            </w:pPr>
            <w:r w:rsidRPr="00E23B80">
              <w:rPr>
                <w:lang w:eastAsia="en-GB"/>
              </w:rPr>
              <w:t>-</w:t>
            </w:r>
            <w:r w:rsidRPr="00E23B80">
              <w:rPr>
                <w:lang w:eastAsia="en-GB"/>
              </w:rPr>
              <w:tab/>
              <w:t>list of preferred PLMN/access technology combinations;</w:t>
            </w:r>
          </w:p>
          <w:p w14:paraId="0FC3B4EC" w14:textId="77777777" w:rsidR="00E23B80" w:rsidRPr="00E23B80" w:rsidRDefault="00E23B80" w:rsidP="00E23B80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eastAsia="en-GB"/>
              </w:rPr>
            </w:pPr>
            <w:r w:rsidRPr="00E23B80">
              <w:rPr>
                <w:lang w:eastAsia="en-GB"/>
              </w:rPr>
              <w:t>-</w:t>
            </w:r>
            <w:r w:rsidRPr="00E23B80">
              <w:rPr>
                <w:lang w:eastAsia="en-GB"/>
              </w:rPr>
              <w:tab/>
              <w:t>SOR-CMCI, together with the "Store SOR-CMCI in ME" indicator if applicable;</w:t>
            </w:r>
          </w:p>
          <w:p w14:paraId="6200882A" w14:textId="77777777" w:rsidR="00E23B80" w:rsidRPr="00E23B80" w:rsidRDefault="00E23B80" w:rsidP="00E23B80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eastAsia="en-GB"/>
              </w:rPr>
            </w:pPr>
            <w:r w:rsidRPr="00E23B80">
              <w:rPr>
                <w:lang w:eastAsia="en-GB"/>
              </w:rPr>
              <w:t>-</w:t>
            </w:r>
            <w:r w:rsidRPr="00E23B80">
              <w:rPr>
                <w:lang w:eastAsia="en-GB"/>
              </w:rPr>
              <w:tab/>
              <w:t xml:space="preserve">SOR-SNPN-SI; </w:t>
            </w:r>
          </w:p>
          <w:p w14:paraId="4974A992" w14:textId="77777777" w:rsidR="00E23B80" w:rsidRPr="00E23B80" w:rsidRDefault="00E23B80" w:rsidP="00E23B80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eastAsia="en-GB"/>
              </w:rPr>
            </w:pPr>
            <w:r w:rsidRPr="00E23B80">
              <w:rPr>
                <w:lang w:eastAsia="en-GB"/>
              </w:rPr>
              <w:t>-</w:t>
            </w:r>
            <w:r w:rsidRPr="00E23B80">
              <w:rPr>
                <w:lang w:eastAsia="en-GB"/>
              </w:rPr>
              <w:tab/>
              <w:t>SOR-SNPN-SI-LS; and</w:t>
            </w:r>
          </w:p>
          <w:p w14:paraId="1B9A189D" w14:textId="77777777" w:rsidR="00E23B80" w:rsidRPr="00E23B80" w:rsidRDefault="00E23B80" w:rsidP="00E23B80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eastAsia="en-GB"/>
              </w:rPr>
            </w:pPr>
            <w:r w:rsidRPr="00E23B80">
              <w:rPr>
                <w:highlight w:val="yellow"/>
                <w:lang w:eastAsia="en-GB"/>
              </w:rPr>
              <w:t>-</w:t>
            </w:r>
            <w:r w:rsidRPr="00E23B80">
              <w:rPr>
                <w:highlight w:val="yellow"/>
                <w:lang w:eastAsia="en-GB"/>
              </w:rPr>
              <w:tab/>
              <w:t>slice-based PLMN selection information;</w:t>
            </w:r>
          </w:p>
          <w:p w14:paraId="01AEF8F5" w14:textId="77777777" w:rsidR="00E23B80" w:rsidRPr="00E23B80" w:rsidRDefault="00E23B80" w:rsidP="00E23B8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en-GB"/>
              </w:rPr>
            </w:pPr>
            <w:r w:rsidRPr="00E23B80">
              <w:rPr>
                <w:lang w:eastAsia="en-GB"/>
              </w:rPr>
              <w:t>b)</w:t>
            </w:r>
            <w:r w:rsidRPr="00E23B80">
              <w:rPr>
                <w:lang w:eastAsia="en-GB"/>
              </w:rPr>
              <w:tab/>
            </w:r>
            <w:r w:rsidRPr="00E23B80">
              <w:rPr>
                <w:highlight w:val="yellow"/>
                <w:lang w:eastAsia="en-GB"/>
              </w:rPr>
              <w:t>a secured packet</w:t>
            </w:r>
            <w:r w:rsidRPr="00E23B80">
              <w:rPr>
                <w:lang w:eastAsia="en-GB"/>
              </w:rPr>
              <w:t>, together with the indicator, if applicable, that "the list of preferred PLMN/access technology combinations is not included in the secured packet"; or</w:t>
            </w:r>
          </w:p>
          <w:p w14:paraId="30919224" w14:textId="77777777" w:rsidR="00E23B80" w:rsidRPr="00E23B80" w:rsidRDefault="00E23B80" w:rsidP="00E23B8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en-GB"/>
              </w:rPr>
            </w:pPr>
            <w:r w:rsidRPr="00E23B80">
              <w:rPr>
                <w:lang w:eastAsia="en-GB"/>
              </w:rPr>
              <w:t>c)</w:t>
            </w:r>
            <w:r w:rsidRPr="00E23B80">
              <w:rPr>
                <w:lang w:eastAsia="en-GB"/>
              </w:rPr>
              <w:tab/>
              <w:t>neither of a) or b),</w:t>
            </w:r>
          </w:p>
          <w:p w14:paraId="5BA03F54" w14:textId="77777777" w:rsidR="00E23B80" w:rsidRPr="00E23B80" w:rsidRDefault="00E23B80" w:rsidP="00E23B8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en-GB"/>
              </w:rPr>
            </w:pPr>
            <w:r w:rsidRPr="00E23B80">
              <w:rPr>
                <w:lang w:eastAsia="en-GB"/>
              </w:rPr>
              <w:t>generated dynamically based on operator specific data analytics solutions.</w:t>
            </w:r>
          </w:p>
          <w:p w14:paraId="64B626EA" w14:textId="77777777" w:rsidR="00E23B80" w:rsidRPr="00E23B80" w:rsidRDefault="00E23B80" w:rsidP="00E23B80">
            <w:pPr>
              <w:pStyle w:val="a9"/>
              <w:ind w:leftChars="0" w:left="0"/>
              <w:rPr>
                <w:rFonts w:ascii="Arial" w:hAnsi="Arial" w:cs="Arial"/>
                <w:b/>
                <w:bCs/>
                <w:lang w:eastAsia="ja-JP"/>
              </w:rPr>
            </w:pPr>
          </w:p>
        </w:tc>
      </w:tr>
    </w:tbl>
    <w:p w14:paraId="53E0425F" w14:textId="5D5F11FF" w:rsidR="00E23B80" w:rsidRDefault="00E23B80" w:rsidP="00E23B80">
      <w:pPr>
        <w:pStyle w:val="a9"/>
        <w:ind w:leftChars="0" w:left="360"/>
        <w:rPr>
          <w:rFonts w:ascii="Arial" w:hAnsi="Arial" w:cs="Arial"/>
          <w:b/>
          <w:bCs/>
          <w:lang w:eastAsia="ja-JP"/>
        </w:rPr>
      </w:pPr>
    </w:p>
    <w:p w14:paraId="23425B86" w14:textId="77777777" w:rsidR="00E23B80" w:rsidRPr="00E23B80" w:rsidRDefault="00E23B80" w:rsidP="00E23B80">
      <w:pPr>
        <w:pStyle w:val="a9"/>
        <w:ind w:leftChars="0" w:left="360"/>
        <w:rPr>
          <w:rFonts w:ascii="Arial" w:hAnsi="Arial" w:cs="Arial"/>
          <w:b/>
          <w:bCs/>
          <w:lang w:eastAsia="ja-JP"/>
        </w:rPr>
      </w:pPr>
    </w:p>
    <w:p w14:paraId="7136C557" w14:textId="77777777" w:rsidR="00E23B80" w:rsidRDefault="00E23B80" w:rsidP="00E23B80">
      <w:pPr>
        <w:pStyle w:val="a9"/>
        <w:ind w:leftChars="0" w:left="360"/>
        <w:rPr>
          <w:rFonts w:ascii="Arial" w:hAnsi="Arial" w:cs="Arial"/>
          <w:b/>
          <w:bCs/>
          <w:lang w:eastAsia="ja-JP"/>
        </w:rPr>
      </w:pPr>
    </w:p>
    <w:p w14:paraId="6457C40E" w14:textId="324BBFF3" w:rsidR="000B4924" w:rsidRDefault="000B4924" w:rsidP="00527403">
      <w:pPr>
        <w:pStyle w:val="a9"/>
        <w:numPr>
          <w:ilvl w:val="1"/>
          <w:numId w:val="6"/>
        </w:numPr>
        <w:ind w:leftChars="0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>C</w:t>
      </w:r>
      <w:r w:rsidR="00476F86">
        <w:rPr>
          <w:rFonts w:ascii="Arial" w:hAnsi="Arial" w:cs="Arial"/>
          <w:b/>
          <w:bCs/>
          <w:lang w:eastAsia="ja-JP"/>
        </w:rPr>
        <w:t xml:space="preserve">an </w:t>
      </w:r>
      <w:r w:rsidR="00767C68">
        <w:rPr>
          <w:rFonts w:ascii="Arial" w:hAnsi="Arial" w:cs="Arial"/>
          <w:b/>
          <w:bCs/>
          <w:lang w:eastAsia="ja-JP"/>
        </w:rPr>
        <w:t xml:space="preserve">the </w:t>
      </w:r>
      <w:r w:rsidR="00476F86">
        <w:rPr>
          <w:rFonts w:ascii="Arial" w:hAnsi="Arial" w:cs="Arial"/>
          <w:b/>
          <w:bCs/>
          <w:lang w:eastAsia="ja-JP"/>
        </w:rPr>
        <w:t xml:space="preserve">UDM request “de-registration </w:t>
      </w:r>
      <w:r>
        <w:rPr>
          <w:rFonts w:ascii="Arial" w:hAnsi="Arial" w:cs="Arial"/>
          <w:b/>
          <w:bCs/>
          <w:lang w:eastAsia="ja-JP"/>
        </w:rPr>
        <w:t>to the AMF in order that HPLMN forces to register for the UE to the highest priority PLMN included in the slice based PLMN selection information per each S-NSSAI of the PLMN list” to the VPLMN AMF?</w:t>
      </w:r>
    </w:p>
    <w:p w14:paraId="3DA01AD9" w14:textId="4232C9B4" w:rsidR="000B4924" w:rsidRPr="000B4924" w:rsidRDefault="000B4924" w:rsidP="000B4924">
      <w:pPr>
        <w:pStyle w:val="a9"/>
        <w:ind w:leftChars="0" w:left="360"/>
        <w:rPr>
          <w:rFonts w:ascii="Arial" w:hAnsi="Arial" w:cs="Arial"/>
          <w:b/>
          <w:bCs/>
          <w:lang w:eastAsia="ja-JP"/>
        </w:rPr>
      </w:pPr>
    </w:p>
    <w:p w14:paraId="2F3C8C1B" w14:textId="1614F849" w:rsidR="000B4924" w:rsidRDefault="000B4924" w:rsidP="00767C68">
      <w:pPr>
        <w:pStyle w:val="a9"/>
        <w:ind w:leftChars="0" w:left="360"/>
        <w:rPr>
          <w:lang w:eastAsia="ja-JP"/>
        </w:rPr>
      </w:pPr>
      <w:r w:rsidRPr="00E23B80">
        <w:rPr>
          <w:lang w:eastAsia="ja-JP"/>
        </w:rPr>
        <w:t>Yes,</w:t>
      </w:r>
      <w:r>
        <w:rPr>
          <w:lang w:eastAsia="ja-JP"/>
        </w:rPr>
        <w:t xml:space="preserve"> it can be.</w:t>
      </w:r>
    </w:p>
    <w:p w14:paraId="1967B111" w14:textId="7B62137B" w:rsidR="000B4924" w:rsidRPr="000B4924" w:rsidRDefault="000B4924" w:rsidP="00767C68">
      <w:pPr>
        <w:pStyle w:val="a9"/>
        <w:ind w:leftChars="0" w:left="360"/>
        <w:rPr>
          <w:rFonts w:eastAsia="맑은 고딕"/>
          <w:lang w:eastAsia="ko-KR"/>
        </w:rPr>
      </w:pPr>
      <w:r>
        <w:rPr>
          <w:lang w:eastAsia="ja-JP"/>
        </w:rPr>
        <w:t xml:space="preserve">If any S-NSSAIs in the Requested NSSAI </w:t>
      </w:r>
      <w:r w:rsidR="0043667A">
        <w:rPr>
          <w:lang w:eastAsia="ja-JP"/>
        </w:rPr>
        <w:t xml:space="preserve">IE </w:t>
      </w:r>
      <w:r>
        <w:rPr>
          <w:lang w:eastAsia="ja-JP"/>
        </w:rPr>
        <w:t xml:space="preserve">in </w:t>
      </w:r>
      <w:r w:rsidR="0043667A">
        <w:rPr>
          <w:lang w:eastAsia="ja-JP"/>
        </w:rPr>
        <w:t xml:space="preserve">the </w:t>
      </w:r>
      <w:r>
        <w:rPr>
          <w:lang w:eastAsia="ja-JP"/>
        </w:rPr>
        <w:t>Registration Request message are not available in the user subscription and user subscription information indicates to send the steering of roaming information and prioritization information per each S-NSSAI of the PLMN list due to initial registration in a VPLMN, the HPLMN UDM can request de-registration to the AMF in order that the HPLMN forces to register for the UE to the highest priority PLMN included in the priority information per each S-NSSAI of the PLMN list.</w:t>
      </w:r>
      <w:r>
        <w:rPr>
          <w:rFonts w:eastAsia="맑은 고딕" w:hint="eastAsia"/>
          <w:lang w:eastAsia="ko-KR"/>
        </w:rPr>
        <w:t xml:space="preserve"> </w:t>
      </w:r>
    </w:p>
    <w:p w14:paraId="3170D42F" w14:textId="77777777" w:rsidR="000B4924" w:rsidRDefault="000B4924" w:rsidP="000B4924">
      <w:pPr>
        <w:pStyle w:val="a9"/>
        <w:ind w:leftChars="0" w:left="360"/>
        <w:rPr>
          <w:rFonts w:ascii="Arial" w:hAnsi="Arial" w:cs="Arial"/>
          <w:b/>
          <w:bCs/>
          <w:lang w:eastAsia="ja-JP"/>
        </w:rPr>
      </w:pPr>
    </w:p>
    <w:p w14:paraId="124EFBB1" w14:textId="58F2E2FB" w:rsidR="00767C68" w:rsidRDefault="00767C68" w:rsidP="00527403">
      <w:pPr>
        <w:pStyle w:val="a9"/>
        <w:numPr>
          <w:ilvl w:val="1"/>
          <w:numId w:val="6"/>
        </w:numPr>
        <w:ind w:leftChars="0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>C</w:t>
      </w:r>
      <w:r w:rsidR="000B4924">
        <w:rPr>
          <w:rFonts w:ascii="Arial" w:hAnsi="Arial" w:cs="Arial"/>
          <w:b/>
          <w:bCs/>
          <w:lang w:eastAsia="ja-JP"/>
        </w:rPr>
        <w:t xml:space="preserve">an the VPLMN </w:t>
      </w:r>
      <w:r>
        <w:rPr>
          <w:rFonts w:ascii="Arial" w:hAnsi="Arial" w:cs="Arial"/>
          <w:b/>
          <w:bCs/>
          <w:lang w:eastAsia="ja-JP"/>
        </w:rPr>
        <w:t xml:space="preserve">AMF </w:t>
      </w:r>
      <w:r w:rsidR="000B4924">
        <w:rPr>
          <w:rFonts w:ascii="Arial" w:hAnsi="Arial" w:cs="Arial"/>
          <w:b/>
          <w:bCs/>
          <w:lang w:eastAsia="ja-JP"/>
        </w:rPr>
        <w:t xml:space="preserve">send </w:t>
      </w:r>
      <w:r>
        <w:rPr>
          <w:rFonts w:ascii="Arial" w:hAnsi="Arial" w:cs="Arial"/>
          <w:b/>
          <w:bCs/>
          <w:lang w:eastAsia="ja-JP"/>
        </w:rPr>
        <w:t>Registration Reject with slice based PLMN selection information? Is it useful?</w:t>
      </w:r>
    </w:p>
    <w:p w14:paraId="78FA9DE8" w14:textId="77777777" w:rsidR="0043667A" w:rsidRDefault="0043667A" w:rsidP="0043667A">
      <w:pPr>
        <w:pStyle w:val="a9"/>
        <w:ind w:leftChars="0" w:left="360"/>
        <w:rPr>
          <w:rFonts w:ascii="Arial" w:hAnsi="Arial" w:cs="Arial"/>
          <w:b/>
          <w:bCs/>
          <w:lang w:eastAsia="ja-JP"/>
        </w:rPr>
      </w:pPr>
    </w:p>
    <w:p w14:paraId="3E29F7DD" w14:textId="217466AA" w:rsidR="00767C68" w:rsidRDefault="00767C68" w:rsidP="00767C68">
      <w:pPr>
        <w:pStyle w:val="a9"/>
        <w:ind w:leftChars="0" w:left="360"/>
        <w:rPr>
          <w:lang w:eastAsia="ja-JP"/>
        </w:rPr>
      </w:pPr>
      <w:r w:rsidRPr="00767C68">
        <w:rPr>
          <w:rFonts w:hint="eastAsia"/>
          <w:lang w:eastAsia="ja-JP"/>
        </w:rPr>
        <w:t xml:space="preserve">Yes, if the HPLMN UDM requests to </w:t>
      </w:r>
      <w:r w:rsidRPr="00767C68">
        <w:rPr>
          <w:lang w:eastAsia="ja-JP"/>
        </w:rPr>
        <w:t xml:space="preserve">perform a </w:t>
      </w:r>
      <w:r w:rsidRPr="00767C68">
        <w:rPr>
          <w:rFonts w:hint="eastAsia"/>
          <w:lang w:eastAsia="ja-JP"/>
        </w:rPr>
        <w:t>de-registration</w:t>
      </w:r>
      <w:r w:rsidRPr="00767C68">
        <w:rPr>
          <w:lang w:eastAsia="ja-JP"/>
        </w:rPr>
        <w:t xml:space="preserve"> procedure to the VPLMN AMF</w:t>
      </w:r>
      <w:r>
        <w:rPr>
          <w:lang w:eastAsia="ja-JP"/>
        </w:rPr>
        <w:t xml:space="preserve"> in order that the HPLMN forces to register for the UE to the highest priority PLMN included in the priority information per each S-NSSAI of the PLMN list</w:t>
      </w:r>
      <w:r w:rsidRPr="00767C68">
        <w:rPr>
          <w:lang w:eastAsia="ja-JP"/>
        </w:rPr>
        <w:t>, then VPLMN AMF can send Registration Reject</w:t>
      </w:r>
      <w:r>
        <w:rPr>
          <w:lang w:eastAsia="ja-JP"/>
        </w:rPr>
        <w:t xml:space="preserve"> with slice based PLMN selection information.</w:t>
      </w:r>
    </w:p>
    <w:p w14:paraId="0993468D" w14:textId="72064AF0" w:rsidR="0043667A" w:rsidRDefault="0043667A" w:rsidP="00767C68">
      <w:pPr>
        <w:pStyle w:val="a9"/>
        <w:ind w:leftChars="0" w:left="360"/>
        <w:rPr>
          <w:lang w:eastAsia="ja-JP"/>
        </w:rPr>
      </w:pPr>
    </w:p>
    <w:p w14:paraId="01100E9F" w14:textId="04E44824" w:rsidR="0043667A" w:rsidRDefault="0043667A" w:rsidP="0043667A">
      <w:pPr>
        <w:pStyle w:val="a9"/>
        <w:ind w:leftChars="0" w:left="360"/>
        <w:rPr>
          <w:lang w:eastAsia="ja-JP"/>
        </w:rPr>
      </w:pPr>
      <w:r>
        <w:rPr>
          <w:lang w:eastAsia="ja-JP"/>
        </w:rPr>
        <w:t xml:space="preserve">When the serving network knows that the requiring network slice can’t be offered by serving network and the serving network knows other PLMNs to be available for that S-NSSAI, the serving network can provide slice based PLMN selection information through HPLMN UDM. It is main purpose of this WID. So, this NW behaviour is very useful to </w:t>
      </w:r>
      <w:r w:rsidR="004F0A96">
        <w:rPr>
          <w:lang w:eastAsia="ja-JP"/>
        </w:rPr>
        <w:t>slice based PLMN selection feature.</w:t>
      </w:r>
    </w:p>
    <w:p w14:paraId="44B02F18" w14:textId="360B9764" w:rsidR="004F0A96" w:rsidRDefault="004F0A96" w:rsidP="0043667A">
      <w:pPr>
        <w:pStyle w:val="a9"/>
        <w:ind w:leftChars="0" w:left="360"/>
        <w:rPr>
          <w:lang w:eastAsia="ja-JP"/>
        </w:rPr>
      </w:pPr>
    </w:p>
    <w:p w14:paraId="0DAE7FD0" w14:textId="7A69F85F" w:rsidR="00527403" w:rsidRDefault="00527403" w:rsidP="001A52CC">
      <w:pPr>
        <w:rPr>
          <w:rFonts w:eastAsia="맑은 고딕"/>
          <w:lang w:eastAsia="ko-KR"/>
        </w:rPr>
      </w:pPr>
    </w:p>
    <w:p w14:paraId="78B5909D" w14:textId="77777777" w:rsidR="004F0A96" w:rsidRDefault="00CE60BA" w:rsidP="001A52CC">
      <w:pPr>
        <w:rPr>
          <w:rFonts w:ascii="Arial" w:hAnsi="Arial" w:cs="Arial"/>
          <w:b/>
          <w:bCs/>
          <w:lang w:eastAsia="ja-JP"/>
        </w:rPr>
      </w:pPr>
      <w:r>
        <w:rPr>
          <w:lang w:eastAsia="ko-KR"/>
        </w:rPr>
        <w:br/>
      </w:r>
      <w:r w:rsidR="006F0BE4">
        <w:rPr>
          <w:rFonts w:ascii="Arial" w:hAnsi="Arial" w:cs="Arial"/>
          <w:b/>
          <w:bCs/>
          <w:lang w:eastAsia="ja-JP"/>
        </w:rPr>
        <w:t xml:space="preserve">3. </w:t>
      </w:r>
      <w:r w:rsidR="004F0A96">
        <w:rPr>
          <w:rFonts w:ascii="Arial" w:hAnsi="Arial" w:cs="Arial"/>
          <w:b/>
          <w:bCs/>
          <w:lang w:eastAsia="ja-JP"/>
        </w:rPr>
        <w:t>Proposal</w:t>
      </w:r>
    </w:p>
    <w:p w14:paraId="25B8EB88" w14:textId="77777777" w:rsidR="004F0A96" w:rsidRDefault="004F0A96" w:rsidP="001A52CC">
      <w:pPr>
        <w:rPr>
          <w:rFonts w:ascii="Arial" w:hAnsi="Arial" w:cs="Arial"/>
          <w:b/>
          <w:bCs/>
          <w:lang w:eastAsia="ja-JP"/>
        </w:rPr>
      </w:pPr>
    </w:p>
    <w:p w14:paraId="1265CF4D" w14:textId="4F400026" w:rsidR="00690B00" w:rsidRPr="00690B00" w:rsidRDefault="004F0A96" w:rsidP="004F0A96">
      <w:pPr>
        <w:rPr>
          <w:lang w:eastAsia="ja-JP"/>
        </w:rPr>
      </w:pPr>
      <w:r w:rsidRPr="00536943">
        <w:rPr>
          <w:rFonts w:eastAsia="맑은 고딕" w:hint="eastAsia"/>
          <w:b/>
          <w:lang w:eastAsia="ko-KR"/>
        </w:rPr>
        <w:lastRenderedPageBreak/>
        <w:t xml:space="preserve">Proposal. </w:t>
      </w:r>
      <w:r w:rsidRPr="00536943">
        <w:rPr>
          <w:rFonts w:eastAsia="맑은 고딕"/>
          <w:b/>
          <w:lang w:eastAsia="ko-KR"/>
        </w:rPr>
        <w:t>T</w:t>
      </w:r>
      <w:r w:rsidRPr="00536943">
        <w:rPr>
          <w:rFonts w:eastAsia="맑은 고딕" w:hint="eastAsia"/>
          <w:b/>
          <w:lang w:eastAsia="ko-KR"/>
        </w:rPr>
        <w:t xml:space="preserve">he </w:t>
      </w:r>
      <w:r>
        <w:rPr>
          <w:rFonts w:eastAsia="맑은 고딕"/>
          <w:b/>
          <w:lang w:eastAsia="ko-KR"/>
        </w:rPr>
        <w:t xml:space="preserve">slice based PLMN selection </w:t>
      </w:r>
      <w:r w:rsidRPr="00536943">
        <w:rPr>
          <w:rFonts w:eastAsia="맑은 고딕"/>
          <w:b/>
          <w:lang w:eastAsia="ko-KR"/>
        </w:rPr>
        <w:t>information can be sent both from Registration Accept message and from Registration Reject message</w:t>
      </w:r>
      <w:r>
        <w:rPr>
          <w:rFonts w:eastAsia="맑은 고딕"/>
          <w:b/>
          <w:lang w:eastAsia="ko-KR"/>
        </w:rPr>
        <w:t xml:space="preserve"> during registration procedure</w:t>
      </w:r>
      <w:r w:rsidRPr="00536943">
        <w:rPr>
          <w:rFonts w:eastAsia="맑은 고딕"/>
          <w:b/>
          <w:lang w:eastAsia="ko-KR"/>
        </w:rPr>
        <w:t>.</w:t>
      </w:r>
      <w:r>
        <w:rPr>
          <w:rFonts w:eastAsia="맑은 고딕"/>
          <w:b/>
          <w:lang w:eastAsia="ko-KR"/>
        </w:rPr>
        <w:t xml:space="preserve"> Detailed stage-2 flow of this procedure is proposed to C1-23</w:t>
      </w:r>
      <w:r w:rsidR="00EE0A4B">
        <w:rPr>
          <w:rFonts w:eastAsia="맑은 고딕"/>
          <w:b/>
          <w:lang w:eastAsia="ko-KR"/>
        </w:rPr>
        <w:t>5702</w:t>
      </w:r>
      <w:bookmarkStart w:id="1" w:name="_GoBack"/>
      <w:bookmarkEnd w:id="1"/>
      <w:r>
        <w:rPr>
          <w:rFonts w:eastAsia="맑은 고딕"/>
          <w:b/>
          <w:lang w:eastAsia="ko-KR"/>
        </w:rPr>
        <w:t>.</w:t>
      </w:r>
    </w:p>
    <w:sectPr w:rsidR="00690B00" w:rsidRPr="00690B0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26B0A" w14:textId="77777777" w:rsidR="00A651B7" w:rsidRDefault="00A651B7">
      <w:r>
        <w:separator/>
      </w:r>
    </w:p>
  </w:endnote>
  <w:endnote w:type="continuationSeparator" w:id="0">
    <w:p w14:paraId="0C26AD1D" w14:textId="77777777" w:rsidR="00A651B7" w:rsidRDefault="00A65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D3EF78" w14:textId="77777777" w:rsidR="00A651B7" w:rsidRDefault="00A651B7">
      <w:r>
        <w:separator/>
      </w:r>
    </w:p>
  </w:footnote>
  <w:footnote w:type="continuationSeparator" w:id="0">
    <w:p w14:paraId="0033B0C4" w14:textId="77777777" w:rsidR="00A651B7" w:rsidRDefault="00A65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B55EF"/>
    <w:multiLevelType w:val="multilevel"/>
    <w:tmpl w:val="61F212B2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2135ABA"/>
    <w:multiLevelType w:val="hybridMultilevel"/>
    <w:tmpl w:val="993C2EF6"/>
    <w:lvl w:ilvl="0" w:tplc="C7328284"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27C3DA2"/>
    <w:multiLevelType w:val="hybridMultilevel"/>
    <w:tmpl w:val="A10E1CCE"/>
    <w:lvl w:ilvl="0" w:tplc="7B641DCC">
      <w:numFmt w:val="bullet"/>
      <w:lvlText w:val="-"/>
      <w:lvlJc w:val="left"/>
      <w:pPr>
        <w:ind w:left="360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B492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A52CC"/>
    <w:rsid w:val="001B01F1"/>
    <w:rsid w:val="001B2414"/>
    <w:rsid w:val="001B5421"/>
    <w:rsid w:val="001B650D"/>
    <w:rsid w:val="001D0B09"/>
    <w:rsid w:val="001E6729"/>
    <w:rsid w:val="001F7A2A"/>
    <w:rsid w:val="002070CB"/>
    <w:rsid w:val="002336BF"/>
    <w:rsid w:val="00235F9B"/>
    <w:rsid w:val="00236BBA"/>
    <w:rsid w:val="00236D1F"/>
    <w:rsid w:val="002407FF"/>
    <w:rsid w:val="00242F4C"/>
    <w:rsid w:val="00245D61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22B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26A35"/>
    <w:rsid w:val="00432048"/>
    <w:rsid w:val="0043667A"/>
    <w:rsid w:val="004518DB"/>
    <w:rsid w:val="0046287B"/>
    <w:rsid w:val="004726C5"/>
    <w:rsid w:val="00476F86"/>
    <w:rsid w:val="00477EBC"/>
    <w:rsid w:val="004A0A73"/>
    <w:rsid w:val="004A661C"/>
    <w:rsid w:val="004C481F"/>
    <w:rsid w:val="004C4C9B"/>
    <w:rsid w:val="004D0565"/>
    <w:rsid w:val="004D2FA0"/>
    <w:rsid w:val="004D6D84"/>
    <w:rsid w:val="004E1010"/>
    <w:rsid w:val="004F0A96"/>
    <w:rsid w:val="0050202A"/>
    <w:rsid w:val="0052032E"/>
    <w:rsid w:val="005220FF"/>
    <w:rsid w:val="00527403"/>
    <w:rsid w:val="00536943"/>
    <w:rsid w:val="00544D8F"/>
    <w:rsid w:val="00553BDE"/>
    <w:rsid w:val="00562495"/>
    <w:rsid w:val="00574E85"/>
    <w:rsid w:val="00577727"/>
    <w:rsid w:val="005777AF"/>
    <w:rsid w:val="00586562"/>
    <w:rsid w:val="00593DC4"/>
    <w:rsid w:val="0059529B"/>
    <w:rsid w:val="005A2891"/>
    <w:rsid w:val="005A3249"/>
    <w:rsid w:val="005A6ABC"/>
    <w:rsid w:val="005B1577"/>
    <w:rsid w:val="005C0CC6"/>
    <w:rsid w:val="005C0FFC"/>
    <w:rsid w:val="005C3F71"/>
    <w:rsid w:val="005C7352"/>
    <w:rsid w:val="005D0675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90B00"/>
    <w:rsid w:val="006D3D54"/>
    <w:rsid w:val="006E1A49"/>
    <w:rsid w:val="006F0BE4"/>
    <w:rsid w:val="006F1B00"/>
    <w:rsid w:val="006F4B7A"/>
    <w:rsid w:val="006F4F61"/>
    <w:rsid w:val="006F7727"/>
    <w:rsid w:val="00700A59"/>
    <w:rsid w:val="00710142"/>
    <w:rsid w:val="00712E81"/>
    <w:rsid w:val="00720B46"/>
    <w:rsid w:val="00723919"/>
    <w:rsid w:val="007261D3"/>
    <w:rsid w:val="0074596C"/>
    <w:rsid w:val="00762474"/>
    <w:rsid w:val="00762F4C"/>
    <w:rsid w:val="00767C68"/>
    <w:rsid w:val="007814A8"/>
    <w:rsid w:val="00781A62"/>
    <w:rsid w:val="00783C0E"/>
    <w:rsid w:val="00785273"/>
    <w:rsid w:val="00787383"/>
    <w:rsid w:val="00791B51"/>
    <w:rsid w:val="00795AD1"/>
    <w:rsid w:val="007B5456"/>
    <w:rsid w:val="007B5F65"/>
    <w:rsid w:val="007D1A79"/>
    <w:rsid w:val="007D1FF9"/>
    <w:rsid w:val="007D3C7C"/>
    <w:rsid w:val="007F6574"/>
    <w:rsid w:val="00825095"/>
    <w:rsid w:val="00850CD4"/>
    <w:rsid w:val="00854A49"/>
    <w:rsid w:val="00881EF3"/>
    <w:rsid w:val="008A06BE"/>
    <w:rsid w:val="008A56FD"/>
    <w:rsid w:val="008B376E"/>
    <w:rsid w:val="008D3DA6"/>
    <w:rsid w:val="008F14AC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85F04"/>
    <w:rsid w:val="00990EEE"/>
    <w:rsid w:val="00996533"/>
    <w:rsid w:val="009A3833"/>
    <w:rsid w:val="009A3FC6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7A9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651B7"/>
    <w:rsid w:val="00A74861"/>
    <w:rsid w:val="00A82FCC"/>
    <w:rsid w:val="00A906A4"/>
    <w:rsid w:val="00AA574E"/>
    <w:rsid w:val="00AD324E"/>
    <w:rsid w:val="00AD5B51"/>
    <w:rsid w:val="00AD7B78"/>
    <w:rsid w:val="00AF4118"/>
    <w:rsid w:val="00B02CFE"/>
    <w:rsid w:val="00B3526C"/>
    <w:rsid w:val="00B41FD4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094"/>
    <w:rsid w:val="00C63F06"/>
    <w:rsid w:val="00C6590B"/>
    <w:rsid w:val="00C7131F"/>
    <w:rsid w:val="00CA5DB0"/>
    <w:rsid w:val="00CC58ED"/>
    <w:rsid w:val="00CC7EFA"/>
    <w:rsid w:val="00CE555E"/>
    <w:rsid w:val="00CE60BA"/>
    <w:rsid w:val="00D02A1D"/>
    <w:rsid w:val="00D145EC"/>
    <w:rsid w:val="00D43C0B"/>
    <w:rsid w:val="00D44A74"/>
    <w:rsid w:val="00D53688"/>
    <w:rsid w:val="00D57CD2"/>
    <w:rsid w:val="00D57E66"/>
    <w:rsid w:val="00D73350"/>
    <w:rsid w:val="00D74E47"/>
    <w:rsid w:val="00D82231"/>
    <w:rsid w:val="00D85E37"/>
    <w:rsid w:val="00D8756E"/>
    <w:rsid w:val="00D938DD"/>
    <w:rsid w:val="00D974EA"/>
    <w:rsid w:val="00DC0F52"/>
    <w:rsid w:val="00DC4726"/>
    <w:rsid w:val="00DD40D2"/>
    <w:rsid w:val="00DE326C"/>
    <w:rsid w:val="00DE5BBF"/>
    <w:rsid w:val="00E03A99"/>
    <w:rsid w:val="00E041CD"/>
    <w:rsid w:val="00E1463F"/>
    <w:rsid w:val="00E23B80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E0A4B"/>
    <w:rsid w:val="00EF0942"/>
    <w:rsid w:val="00EF291F"/>
    <w:rsid w:val="00F0218C"/>
    <w:rsid w:val="00F0393B"/>
    <w:rsid w:val="00F1342A"/>
    <w:rsid w:val="00F313DD"/>
    <w:rsid w:val="00F37494"/>
    <w:rsid w:val="00F378BE"/>
    <w:rsid w:val="00F43120"/>
    <w:rsid w:val="00F763A4"/>
    <w:rsid w:val="00F770DD"/>
    <w:rsid w:val="00F80F30"/>
    <w:rsid w:val="00F81BA0"/>
    <w:rsid w:val="00F81CF2"/>
    <w:rsid w:val="00F87FD2"/>
    <w:rsid w:val="00F941B8"/>
    <w:rsid w:val="00FA11D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머리글 Char"/>
    <w:link w:val="a3"/>
    <w:rsid w:val="0001570A"/>
    <w:rPr>
      <w:lang w:eastAsia="en-US"/>
    </w:rPr>
  </w:style>
  <w:style w:type="table" w:styleId="a8">
    <w:name w:val="Table Grid"/>
    <w:basedOn w:val="a1"/>
    <w:rsid w:val="006F0B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527403"/>
    <w:pPr>
      <w:ind w:leftChars="400" w:left="840"/>
    </w:pPr>
  </w:style>
  <w:style w:type="paragraph" w:styleId="aa">
    <w:name w:val="Revision"/>
    <w:hidden/>
    <w:uiPriority w:val="99"/>
    <w:semiHidden/>
    <w:rsid w:val="00245D61"/>
    <w:rPr>
      <w:lang w:eastAsia="en-US"/>
    </w:rPr>
  </w:style>
  <w:style w:type="character" w:styleId="ab">
    <w:name w:val="annotation reference"/>
    <w:basedOn w:val="a0"/>
    <w:rsid w:val="00245D61"/>
    <w:rPr>
      <w:sz w:val="16"/>
      <w:szCs w:val="16"/>
    </w:rPr>
  </w:style>
  <w:style w:type="paragraph" w:styleId="ac">
    <w:name w:val="annotation subject"/>
    <w:basedOn w:val="a5"/>
    <w:next w:val="a5"/>
    <w:link w:val="Char1"/>
    <w:rsid w:val="00245D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245D61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c"/>
    <w:rsid w:val="00245D6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Sunhee Kim/5G System Standard Task(sunhee.kim@lge.com)</cp:lastModifiedBy>
  <cp:revision>3</cp:revision>
  <cp:lastPrinted>2001-04-23T09:30:00Z</cp:lastPrinted>
  <dcterms:created xsi:type="dcterms:W3CDTF">2023-08-14T08:33:00Z</dcterms:created>
  <dcterms:modified xsi:type="dcterms:W3CDTF">2023-08-14T08:39:00Z</dcterms:modified>
</cp:coreProperties>
</file>